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FB89" w14:textId="0EE3E86F" w:rsidR="00C278B5" w:rsidRPr="00C278B5" w:rsidRDefault="00C278B5" w:rsidP="00C265F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78B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C278B5">
        <w:rPr>
          <w:rFonts w:ascii="Times New Roman" w:hAnsi="Times New Roman" w:cs="Times New Roman"/>
          <w:sz w:val="28"/>
          <w:szCs w:val="28"/>
        </w:rPr>
        <w:br/>
      </w:r>
    </w:p>
    <w:p w14:paraId="2331AB49" w14:textId="77777777" w:rsidR="00C278B5" w:rsidRPr="00C278B5" w:rsidRDefault="00C278B5" w:rsidP="00C278B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4384D461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4644E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418E0B9" w14:textId="66C5F1FE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от 20 октября 2021 г. № 1802</w:t>
      </w:r>
    </w:p>
    <w:p w14:paraId="0971F1A0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DA36A0" w14:textId="47CC58CD" w:rsidR="00C278B5" w:rsidRDefault="00C278B5" w:rsidP="001176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B5">
        <w:rPr>
          <w:rFonts w:ascii="Times New Roman" w:hAnsi="Times New Roman" w:cs="Times New Roman"/>
          <w:b/>
          <w:sz w:val="28"/>
          <w:szCs w:val="28"/>
        </w:rPr>
        <w:t>Об утверждении правил размещения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78B5">
        <w:rPr>
          <w:rFonts w:ascii="Times New Roman" w:hAnsi="Times New Roman" w:cs="Times New Roman"/>
          <w:b/>
          <w:sz w:val="28"/>
          <w:szCs w:val="28"/>
        </w:rPr>
        <w:t>телекоммуникационной сети «Интернет» и обновления информации об образовательной организации,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8B5">
        <w:rPr>
          <w:rFonts w:ascii="Times New Roman" w:hAnsi="Times New Roman" w:cs="Times New Roman"/>
          <w:b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</w:t>
      </w:r>
    </w:p>
    <w:p w14:paraId="05779BD9" w14:textId="77777777" w:rsidR="0011761B" w:rsidRPr="00C278B5" w:rsidRDefault="0011761B" w:rsidP="001176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E74D0" w14:textId="7F62DE30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Правительство Российской Федерации постановляет:</w:t>
      </w:r>
    </w:p>
    <w:p w14:paraId="76841D7C" w14:textId="381D5FD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организации.</w:t>
      </w:r>
    </w:p>
    <w:p w14:paraId="456C1AA7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5F475534" w14:textId="76310EDC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в образовательной организации» (Собрание законодательства Российской Федерации, 2013, № 29, ст. 3964);</w:t>
      </w:r>
    </w:p>
    <w:p w14:paraId="4E9C923E" w14:textId="28F87896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октября 2015 г. № 1120 «О внесении изменения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2015, № 43, ст. 5979);</w:t>
      </w:r>
    </w:p>
    <w:p w14:paraId="67A33302" w14:textId="448B4862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мая 2017 г. № 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2017, № 21, ст. 3025);</w:t>
      </w:r>
    </w:p>
    <w:p w14:paraId="7AE8AF6F" w14:textId="5B50E9C1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19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№ 944 «О внесении изменений в некоторые акты Правительства Российской Федерации» (Собрание законодательства </w:t>
      </w:r>
      <w:r w:rsidR="00C278B5" w:rsidRPr="00C278B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2017, № 33, ст. 5202);</w:t>
      </w:r>
    </w:p>
    <w:p w14:paraId="4B9F421D" w14:textId="44C5D07D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14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№ 1439 «О внесении изменений в некоторые акты Правительства Российской Федерации» (Собрание законодательства Российской Федерации, 2018, № 50, ст. 7755);</w:t>
      </w:r>
    </w:p>
    <w:p w14:paraId="37B83810" w14:textId="794EA921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№ 292 «О внесении изменений в некоторые акты Правительства Российской Федерации» (Собрание законодательства Российской Федерации, 2019, № 13, ст. 1406);</w:t>
      </w:r>
    </w:p>
    <w:p w14:paraId="314B9C60" w14:textId="42B17770" w:rsidR="00C278B5" w:rsidRPr="00C278B5" w:rsidRDefault="000B5E9B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278B5"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C278B5"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июля 2020 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2020, № 29, ст. 4683).</w:t>
      </w:r>
    </w:p>
    <w:p w14:paraId="3CBACB31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марта 2022 г. и действует до 1 марта 2028 г.</w:t>
      </w:r>
    </w:p>
    <w:p w14:paraId="6511F91B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8E66A2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B044F48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F6275DD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М.МИШУСТИН</w:t>
      </w:r>
    </w:p>
    <w:p w14:paraId="0F50910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D8890B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E0E3A1F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2D889E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82F708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FCF6EF" w14:textId="77777777" w:rsidR="00C278B5" w:rsidRPr="00C278B5" w:rsidRDefault="00C278B5" w:rsidP="00C26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Утверждены</w:t>
      </w:r>
    </w:p>
    <w:p w14:paraId="599A0D75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6032B28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29B555A" w14:textId="62D9F864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от 20 октября 2021 г. № 1802</w:t>
      </w:r>
    </w:p>
    <w:p w14:paraId="5C2643E5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079F1A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C278B5">
        <w:rPr>
          <w:rFonts w:ascii="Times New Roman" w:hAnsi="Times New Roman" w:cs="Times New Roman"/>
          <w:sz w:val="28"/>
          <w:szCs w:val="28"/>
        </w:rPr>
        <w:t>ПРАВИЛА</w:t>
      </w:r>
    </w:p>
    <w:p w14:paraId="166F8C67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РАЗМЕЩЕНИЯ НА ОФИЦИАЛЬНОМ САЙТЕ ОБРАЗОВАТЕЛЬНОЙ ОРГАНИЗАЦИИ</w:t>
      </w:r>
    </w:p>
    <w:p w14:paraId="506A0ABB" w14:textId="47386BA9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14:paraId="0F2A946F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И ОБНОВЛЕНИЯ ИНФОРМАЦИИ ОБ ОБРАЗОВАТЕЛЬНОЙ ОРГАНИЗАЦИИ</w:t>
      </w:r>
    </w:p>
    <w:p w14:paraId="6F8D1A66" w14:textId="77777777" w:rsidR="00C278B5" w:rsidRPr="00C278B5" w:rsidRDefault="00C278B5" w:rsidP="00C278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3A9E1D" w14:textId="457739B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1. Настоящие Правила определяют порядок размещения на официальном сайте образовательной организации в информационно-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(далее соответственно - официальный сайт, сеть «Интернет»)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14:paraId="4AD0771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 и Федеральной службы войск национальной гвардии Российской Федерации.</w:t>
      </w:r>
    </w:p>
    <w:p w14:paraId="3A7625F8" w14:textId="57CA5B0F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C278B5">
        <w:rPr>
          <w:rFonts w:ascii="Times New Roman" w:hAnsi="Times New Roman" w:cs="Times New Roman"/>
          <w:sz w:val="28"/>
          <w:szCs w:val="28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r:id="rId13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с учетом положений </w:t>
      </w:r>
      <w:hyperlink w:anchor="P47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пунктов 4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619B68C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 w:rsidRPr="00C278B5">
        <w:rPr>
          <w:rFonts w:ascii="Times New Roman" w:hAnsi="Times New Roman" w:cs="Times New Roman"/>
          <w:sz w:val="28"/>
          <w:szCs w:val="28"/>
        </w:rPr>
        <w:t>4. При размещении информации о структуре и об органах управления указываются в том числе:</w:t>
      </w:r>
    </w:p>
    <w:p w14:paraId="22101B7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наименование структурных подразделений (органов управления);</w:t>
      </w:r>
    </w:p>
    <w:p w14:paraId="5EF9CD3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фамилии, имена, отчества (при наличии) и должности руководителей структурных подразделений;</w:t>
      </w:r>
    </w:p>
    <w:p w14:paraId="30437B6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места нахождения структурных подразделений;</w:t>
      </w:r>
    </w:p>
    <w:p w14:paraId="27E2A50B" w14:textId="0A6C56AC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адреса официальных сайтов в сети «Интернет» структурных подразделений (при наличии);</w:t>
      </w:r>
    </w:p>
    <w:p w14:paraId="3CE2636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адреса электронной почты структурных подразделений (при наличии);</w:t>
      </w:r>
    </w:p>
    <w:p w14:paraId="540D0A90" w14:textId="2889789B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подписи».</w:t>
      </w:r>
    </w:p>
    <w:p w14:paraId="135B187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14:paraId="28C68B7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lastRenderedPageBreak/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14:paraId="63E1F05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о форме обучения (за исключением образовательных программ дошкольного образования);</w:t>
      </w:r>
    </w:p>
    <w:p w14:paraId="6DCECADE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14:paraId="3149917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14:paraId="6E5F8FDF" w14:textId="482EF1A4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6. Информация, указанная в </w:t>
      </w:r>
      <w:hyperlink r:id="rId15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подпунктах «г»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«д»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«л»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размещается в форме электронного документа, подписанного простой электронной подписью в соответствии с Федеральным </w:t>
      </w:r>
      <w:hyperlink r:id="rId18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подписи», с приложением образовательной программы.</w:t>
      </w:r>
    </w:p>
    <w:p w14:paraId="631F5CF0" w14:textId="6E8747A5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7. Информация, предусмотренная </w:t>
      </w:r>
      <w:hyperlink r:id="rId1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«г.1»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14:paraId="453D5800" w14:textId="667B5F1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8. Информация, предусмотренная </w:t>
      </w:r>
      <w:hyperlink r:id="rId20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«с»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14:paraId="5D65D8A8" w14:textId="0B0343BB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r:id="rId21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 (в части документов, самостоятельно разрабатываемых и утверждаемых 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организацией).</w:t>
      </w:r>
    </w:p>
    <w:p w14:paraId="27358B0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14:paraId="4C22ADB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фамилия, имя, отчество (при наличии) руководителя, его заместителей;</w:t>
      </w:r>
    </w:p>
    <w:p w14:paraId="696FCF40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должность руководителя, его заместителей;</w:t>
      </w:r>
    </w:p>
    <w:p w14:paraId="016EAEC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контактные телефоны;</w:t>
      </w:r>
    </w:p>
    <w:p w14:paraId="0E34E58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адреса электронной почты.</w:t>
      </w:r>
    </w:p>
    <w:p w14:paraId="1E56844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11. При размещении информации о персональном составе педагогических работников указываются в том числе:</w:t>
      </w:r>
    </w:p>
    <w:p w14:paraId="781E408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фамилия, имя, отчество (при наличии) педагогического работника;</w:t>
      </w:r>
    </w:p>
    <w:p w14:paraId="3B9F106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занимаемая должность (должности);</w:t>
      </w:r>
    </w:p>
    <w:p w14:paraId="6044A02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преподаваемые учебные предметы, курсы, дисциплины (модули);</w:t>
      </w:r>
    </w:p>
    <w:p w14:paraId="43C19BA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14:paraId="757CAC61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ученая степень (при наличии);</w:t>
      </w:r>
    </w:p>
    <w:p w14:paraId="4AEE0238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е) ученое звание (при наличии);</w:t>
      </w:r>
    </w:p>
    <w:p w14:paraId="27D7F74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ж) сведения о повышении квалификации (за последние 3 года);</w:t>
      </w:r>
    </w:p>
    <w:p w14:paraId="2336764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з) сведения о профессиональной переподготовке (при наличии);</w:t>
      </w:r>
    </w:p>
    <w:p w14:paraId="7B652616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14:paraId="72730A15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14:paraId="4256BDA4" w14:textId="37AB677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lastRenderedPageBreak/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22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14:paraId="14B619B8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14:paraId="290552D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места проведения практики;</w:t>
      </w:r>
    </w:p>
    <w:p w14:paraId="4C48591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места проведения практической подготовки обучающихся;</w:t>
      </w:r>
    </w:p>
    <w:p w14:paraId="0E8E0C9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места проведения государственной итоговой аттестации;</w:t>
      </w:r>
    </w:p>
    <w:p w14:paraId="7A86AD4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места осуществления образовательной деятельности по дополнительным образовательным программам;</w:t>
      </w:r>
    </w:p>
    <w:p w14:paraId="1BB2C9F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е) места осуществления образовательной деятельности по основным программам профессионального обучения.</w:t>
      </w:r>
    </w:p>
    <w:p w14:paraId="34FA2FA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14:paraId="7D02818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14:paraId="6430789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14:paraId="328F9452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C278B5">
        <w:rPr>
          <w:rFonts w:ascii="Times New Roman" w:hAnsi="Times New Roman" w:cs="Times New Roman"/>
          <w:sz w:val="28"/>
          <w:szCs w:val="28"/>
        </w:rPr>
        <w:lastRenderedPageBreak/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14:paraId="4939E89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16. Образовательная организация обновляет сведения, указанные в </w:t>
      </w:r>
      <w:hyperlink w:anchor="P4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14:paraId="4D9D3B7A" w14:textId="4A6D5188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«Интернет».</w:t>
      </w:r>
    </w:p>
    <w:p w14:paraId="23FFA7DD" w14:textId="093C3662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18. Информация, указанная в </w:t>
      </w:r>
      <w:hyperlink w:anchor="P4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23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 (в части документов, самостоятельно разрабатываемых и утверждаемых образовательной организацией), в соответствии с </w:t>
      </w:r>
      <w:hyperlink r:id="rId2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14:paraId="21D79C62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14:paraId="67971FE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14:paraId="2BB106D7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14:paraId="416038F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2376A49E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возможность копирования информации на резервный носитель, обеспечивающий ее восстановление.</w:t>
      </w:r>
    </w:p>
    <w:p w14:paraId="1995F40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входящих в состав Российской Федерации, и (или) на иностранных языках.</w:t>
      </w:r>
    </w:p>
    <w:p w14:paraId="28C06879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4A3F3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C291BF" w14:textId="77777777" w:rsidR="00C278B5" w:rsidRPr="00C278B5" w:rsidRDefault="00C278B5" w:rsidP="00C278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C60AA5B" w14:textId="77777777" w:rsidR="000128F6" w:rsidRPr="00C278B5" w:rsidRDefault="000128F6" w:rsidP="00C278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8F6" w:rsidRPr="00C278B5" w:rsidSect="0099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B5"/>
    <w:rsid w:val="000128F6"/>
    <w:rsid w:val="000B5E9B"/>
    <w:rsid w:val="000E1128"/>
    <w:rsid w:val="0011761B"/>
    <w:rsid w:val="00C265F7"/>
    <w:rsid w:val="00C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8CE7"/>
  <w15:chartTrackingRefBased/>
  <w15:docId w15:val="{6CC3ED25-969E-4997-BBE6-7C46751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334E024E390A4204A07ABB58EDAAEBE007535656C846A33F831E7977EF950FA358FC4F0C46BD2F6110E7CCBa776H" TargetMode="External"/><Relationship Id="rId13" Type="http://schemas.openxmlformats.org/officeDocument/2006/relationships/hyperlink" Target="consultantplus://offline/ref=406334E024E390A4204A07ABB58EDAAEBF08773F6168846A33F831E7977EF950E835D7C8F2CC71D3F604582D8D21B557F7903C52F8D531CCa27FH" TargetMode="External"/><Relationship Id="rId18" Type="http://schemas.openxmlformats.org/officeDocument/2006/relationships/hyperlink" Target="consultantplus://offline/ref=406334E024E390A4204A07ABB58EDAAEB801753E6067846A33F831E7977EF950FA358FC4F0C46BD2F6110E7CCBa776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6334E024E390A4204A07ABB58EDAAEB801753E6067846A33F831E7977EF950FA358FC4F0C46BD2F6110E7CCBa776H" TargetMode="External"/><Relationship Id="rId7" Type="http://schemas.openxmlformats.org/officeDocument/2006/relationships/hyperlink" Target="consultantplus://offline/ref=406334E024E390A4204A07ABB58EDAAEBD09743B666B846A33F831E7977EF950FA358FC4F0C46BD2F6110E7CCBa776H" TargetMode="External"/><Relationship Id="rId12" Type="http://schemas.openxmlformats.org/officeDocument/2006/relationships/hyperlink" Target="consultantplus://offline/ref=406334E024E390A4204A07ABB58EDAAEBF04743E626A846A33F831E7977EF950FA358FC4F0C46BD2F6110E7CCBa776H" TargetMode="External"/><Relationship Id="rId17" Type="http://schemas.openxmlformats.org/officeDocument/2006/relationships/hyperlink" Target="consultantplus://offline/ref=406334E024E390A4204A07ABB58EDAAEBF08773F6168846A33F831E7977EF950E835D7CDF5CB7E86A44B5971CB7CA655FC903E51E4aD75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6334E024E390A4204A07ABB58EDAAEBF08773F6168846A33F831E7977EF950E835D7C8F2CC71D3FC04582D8D21B557F7903C52F8D531CCa27FH" TargetMode="External"/><Relationship Id="rId20" Type="http://schemas.openxmlformats.org/officeDocument/2006/relationships/hyperlink" Target="consultantplus://offline/ref=406334E024E390A4204A07ABB58EDAAEBF08773F6168846A33F831E7977EF950E835D7C8F2CC71D1F404582D8D21B557F7903C52F8D531CCa27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6334E024E390A4204A07ABB58EDAAEBF04743E646F846A33F831E7977EF950FA358FC4F0C46BD2F6110E7CCBa776H" TargetMode="External"/><Relationship Id="rId11" Type="http://schemas.openxmlformats.org/officeDocument/2006/relationships/hyperlink" Target="consultantplus://offline/ref=406334E024E390A4204A07ABB58EDAAEBF03733B6A6F846A33F831E7977EF950E835D7C8F2CC75D2FC04582D8D21B557F7903C52F8D531CCa27FH" TargetMode="External"/><Relationship Id="rId24" Type="http://schemas.openxmlformats.org/officeDocument/2006/relationships/hyperlink" Target="consultantplus://offline/ref=406334E024E390A4204A07ABB58EDAAEBF087B346068846A33F831E7977EF950E835D7C8F2CC75D3F504582D8D21B557F7903C52F8D531CCa27FH" TargetMode="External"/><Relationship Id="rId5" Type="http://schemas.openxmlformats.org/officeDocument/2006/relationships/hyperlink" Target="consultantplus://offline/ref=406334E024E390A4204A07ABB58EDAAEBF08773F6168846A33F831E7977EF950E835D7C8F2CC71D6F704582D8D21B557F7903C52F8D531CCa27FH" TargetMode="External"/><Relationship Id="rId15" Type="http://schemas.openxmlformats.org/officeDocument/2006/relationships/hyperlink" Target="consultantplus://offline/ref=406334E024E390A4204A07ABB58EDAAEBF08773F6168846A33F831E7977EF950E835D7C8F2CC71D3FD04582D8D21B557F7903C52F8D531CCa27FH" TargetMode="External"/><Relationship Id="rId23" Type="http://schemas.openxmlformats.org/officeDocument/2006/relationships/hyperlink" Target="consultantplus://offline/ref=406334E024E390A4204A07ABB58EDAAEB801753E6067846A33F831E7977EF950FA358FC4F0C46BD2F6110E7CCBa776H" TargetMode="External"/><Relationship Id="rId10" Type="http://schemas.openxmlformats.org/officeDocument/2006/relationships/hyperlink" Target="consultantplus://offline/ref=406334E024E390A4204A07ABB58EDAAEBF0976386266846A33F831E7977EF950E835D7C8F2CC75D6FC04582D8D21B557F7903C52F8D531CCa27FH" TargetMode="External"/><Relationship Id="rId19" Type="http://schemas.openxmlformats.org/officeDocument/2006/relationships/hyperlink" Target="consultantplus://offline/ref=406334E024E390A4204A07ABB58EDAAEBF08773F6168846A33F831E7977EF950E835D7CAF5CD7E86A44B5971CB7CA655FC903E51E4aD7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06334E024E390A4204A07ABB58EDAAEBE03713F656E846A33F831E7977EF950E835D7C8F2CC75D4F004582D8D21B557F7903C52F8D531CCa27FH" TargetMode="External"/><Relationship Id="rId14" Type="http://schemas.openxmlformats.org/officeDocument/2006/relationships/hyperlink" Target="consultantplus://offline/ref=406334E024E390A4204A07ABB58EDAAEB801753E6067846A33F831E7977EF950FA358FC4F0C46BD2F6110E7CCBa776H" TargetMode="External"/><Relationship Id="rId22" Type="http://schemas.openxmlformats.org/officeDocument/2006/relationships/hyperlink" Target="consultantplus://offline/ref=406334E024E390A4204A07ABB58EDAAEBF08773F6168846A33F831E7977EF950FA358FC4F0C46BD2F6110E7CCBa77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1</cp:lastModifiedBy>
  <cp:revision>2</cp:revision>
  <dcterms:created xsi:type="dcterms:W3CDTF">2023-09-27T07:26:00Z</dcterms:created>
  <dcterms:modified xsi:type="dcterms:W3CDTF">2023-09-27T07:26:00Z</dcterms:modified>
</cp:coreProperties>
</file>